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PROTECCIÓN Y CESIÓN DE DATOS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Estimado/a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(alumno o trabajador mayor de edad / 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....,</w:t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Queremos mantenerle informado del tratamiento que realizaremos de los datos personales de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(alumno o trabajador mayor de edad / alumno menor de edad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  garantizándole la protección de éstos conforme a la normativa vigente.</w:t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Los datos personales recogidos y todos aquellos facilitados por usted han sido incorporados en un fichero que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de la hípica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  mantiene con la finalidad de gestionar la relación empresa‐cliente.</w:t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Asimismo, sus datos personales son cedidos a las Administraciones Públicas en cumplimento de la normativa laboral, de Seguridad Social y Tributaria. En caso de que se oponga a alguna de las finalidades descritas, NO debe señalar la(s) siguiente(s) casilla(s) de autorización:</w:t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mc:AlternateContent>
          <mc:Choice Requires="wpg">
            <w:drawing>
              <wp:inline distB="114300" distT="114300" distL="114300" distR="114300">
                <wp:extent cx="133350" cy="13335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100" y="25325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33350" cy="13335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Roboto" w:cs="Roboto" w:eastAsia="Roboto" w:hAnsi="Roboto"/>
          <w:rtl w:val="0"/>
        </w:rPr>
        <w:t xml:space="preserve"> Consiento que mis datos personales figuren incorporados en el fichero que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de la hípica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 mantiene con finalidades de gestión y cesión a Organismos Públicos en cumplimiento de la normativa laboral, de Seguridad Social y Tributaria.</w:t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mc:AlternateContent>
          <mc:Choice Requires="wpg">
            <w:drawing>
              <wp:inline distB="114300" distT="114300" distL="114300" distR="114300">
                <wp:extent cx="133350" cy="1333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100" y="25325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33350" cy="1333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Roboto" w:cs="Roboto" w:eastAsia="Roboto" w:hAnsi="Roboto"/>
          <w:rtl w:val="0"/>
        </w:rPr>
        <w:t xml:space="preserve"> Consiento que mis datos personales sean cedidos por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de la hípica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 a las entidades que prestan servicios a las mismas.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rogamos que en el caso de producirse alguna modificación de sus datos, nos lo comunique por cualquiera de las vías puestas a disposición con la finalidad de mantener su información actualizada.</w:t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cualquier caso, tiene derecho en cualquier momento a acceder, rectificar, opositar, o cancelar los datos referentes a su persona, incluidos en nuestro fichero solicitando los impresos a tal fin o por escrito dirigiéndose a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(nombre y domicilio de la hípica)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</w:t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……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(pueblo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….., a …….……. de …………….. de 20…...</w:t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Firmado por …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(alumno o trabajador mayor de edad / padre / madre o tutor legal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....: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Gesthip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Roboto" w:cs="Roboto" w:eastAsia="Roboto" w:hAnsi="Roboto"/>
        <w:b w:val="1"/>
        <w:sz w:val="28"/>
        <w:szCs w:val="28"/>
      </w:rPr>
      <w:drawing>
        <wp:inline distB="114300" distT="114300" distL="114300" distR="114300">
          <wp:extent cx="633413" cy="63341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sthip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